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6AAB7">
      <w:pPr>
        <w:widowControl/>
        <w:spacing w:before="0" w:beforeLines="0" w:beforeAutospacing="0" w:after="0" w:afterLines="0" w:afterAutospacing="0" w:line="240" w:lineRule="auto"/>
        <w:jc w:val="left"/>
        <w:rPr>
          <w:rFonts w:hint="default" w:ascii="宋体" w:eastAsia="宋体"/>
          <w:sz w:val="32"/>
          <w:szCs w:val="32"/>
          <w:lang w:val="en-US" w:eastAsia="zh-CN"/>
        </w:rPr>
      </w:pPr>
    </w:p>
    <w:p w14:paraId="0E7B8270">
      <w:pPr>
        <w:widowControl/>
        <w:spacing w:before="0" w:beforeLines="0" w:beforeAutospacing="0" w:after="0" w:afterLines="0" w:afterAutospacing="0" w:line="240" w:lineRule="auto"/>
        <w:jc w:val="left"/>
        <w:rPr>
          <w:rFonts w:ascii="宋体" w:eastAsia="宋体"/>
          <w:sz w:val="44"/>
          <w:szCs w:val="44"/>
        </w:rPr>
      </w:pPr>
    </w:p>
    <w:p w14:paraId="120A851C">
      <w:pPr>
        <w:widowControl/>
        <w:spacing w:before="0" w:beforeLines="0" w:beforeAutospacing="0" w:after="0" w:afterLines="0" w:afterAutospacing="0" w:line="240" w:lineRule="auto"/>
        <w:jc w:val="left"/>
        <w:rPr>
          <w:rFonts w:ascii="宋体" w:eastAsia="宋体"/>
          <w:sz w:val="44"/>
          <w:szCs w:val="44"/>
        </w:rPr>
      </w:pPr>
    </w:p>
    <w:p w14:paraId="778B0118">
      <w:pPr>
        <w:widowControl/>
        <w:spacing w:before="0" w:beforeLines="0" w:beforeAutospacing="0" w:after="0" w:afterLines="0" w:afterAutospacing="0" w:line="240" w:lineRule="auto"/>
        <w:jc w:val="left"/>
        <w:rPr>
          <w:rFonts w:ascii="宋体" w:eastAsia="宋体"/>
          <w:sz w:val="44"/>
          <w:szCs w:val="44"/>
        </w:rPr>
      </w:pPr>
    </w:p>
    <w:p w14:paraId="4AB36988">
      <w:pPr>
        <w:widowControl/>
        <w:spacing w:before="0" w:beforeLines="0" w:beforeAutospacing="0" w:after="0" w:afterLines="0" w:afterAutospacing="0" w:line="240" w:lineRule="auto"/>
        <w:jc w:val="center"/>
        <w:outlineLvl w:val="0"/>
        <w:rPr>
          <w:rFonts w:ascii="宋体" w:eastAsia="黑体"/>
          <w:b w:val="0"/>
          <w:sz w:val="44"/>
          <w:szCs w:val="44"/>
        </w:rPr>
      </w:pPr>
      <w:r>
        <w:rPr>
          <w:rFonts w:ascii="宋体" w:eastAsia="黑体"/>
          <w:b w:val="0"/>
          <w:sz w:val="44"/>
          <w:szCs w:val="44"/>
        </w:rPr>
        <w:t>新疆工业经济学校</w:t>
      </w:r>
    </w:p>
    <w:p w14:paraId="6B26A55B">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（新疆经济贸易技师学院）</w:t>
      </w:r>
    </w:p>
    <w:p w14:paraId="540207C2">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0B6F2AB1">
      <w:pPr>
        <w:widowControl/>
      </w:pPr>
      <w:r>
        <w:rPr>
          <w:b w:val="0"/>
          <w:sz w:val="0"/>
          <w:szCs w:val="0"/>
        </w:rPr>
        <w:br w:type="page"/>
      </w:r>
    </w:p>
    <w:p w14:paraId="785CC6FC">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4186438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3F50831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49EF77F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663397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1CDE0D6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71A44F2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72A0947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0DC47D6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4F2070E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1E607AC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72B0CA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3685CDC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506E971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7DAB2B8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45793B7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2972BB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199CFCD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7881FEE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63157E5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0228474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5306627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5EC0F72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5252E51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56E0F95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26C0F10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46B0948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0D7E45B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7AD3E2C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42D645C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7191055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6EF1A22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AE541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63CC3EB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65A11EBD">
      <w:pPr>
        <w:widowControl/>
      </w:pPr>
      <w:r>
        <w:rPr>
          <w:b w:val="0"/>
          <w:sz w:val="0"/>
          <w:szCs w:val="0"/>
        </w:rPr>
        <w:br w:type="page"/>
      </w:r>
    </w:p>
    <w:p w14:paraId="364E37D9">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14:paraId="4D811D2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5F5CB80D">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新疆工业经济学校（新疆经济贸易技师学院）是一所集职业教育、社会培训、</w:t>
      </w:r>
      <w:r>
        <w:rPr>
          <w:rFonts w:hint="eastAsia" w:ascii="仿宋_GB2312" w:eastAsia="仿宋_GB2312"/>
          <w:sz w:val="32"/>
          <w:szCs w:val="32"/>
        </w:rPr>
        <w:t>高技能人才培养、职业</w:t>
      </w:r>
      <w:r>
        <w:rPr>
          <w:rFonts w:ascii="仿宋_GB2312" w:eastAsia="仿宋_GB2312"/>
          <w:sz w:val="32"/>
          <w:szCs w:val="32"/>
        </w:rPr>
        <w:t>技能</w:t>
      </w:r>
      <w:r>
        <w:rPr>
          <w:rFonts w:hint="eastAsia" w:ascii="仿宋_GB2312" w:eastAsia="仿宋_GB2312"/>
          <w:sz w:val="32"/>
          <w:szCs w:val="32"/>
        </w:rPr>
        <w:t>评价</w:t>
      </w:r>
      <w:r>
        <w:rPr>
          <w:rFonts w:ascii="仿宋_GB2312" w:eastAsia="仿宋_GB2312"/>
          <w:sz w:val="32"/>
          <w:szCs w:val="32"/>
        </w:rPr>
        <w:t>为一体的国家中等职业</w:t>
      </w:r>
      <w:r>
        <w:rPr>
          <w:rFonts w:hint="eastAsia" w:ascii="仿宋_GB2312" w:eastAsia="仿宋_GB2312"/>
          <w:sz w:val="32"/>
          <w:szCs w:val="32"/>
        </w:rPr>
        <w:t>教育改革发展示范校</w:t>
      </w:r>
      <w:r>
        <w:rPr>
          <w:rFonts w:ascii="仿宋_GB2312" w:eastAsia="仿宋_GB2312"/>
          <w:sz w:val="32"/>
          <w:szCs w:val="32"/>
        </w:rPr>
        <w:t>，是国家粮食和物资储备局确定的新疆粮食行业技能人才培养基地，学校承担全区粮食行业管理干部和专业技术人员的教育培训任务；开展中等专业和职业技术教育,行政关系隶属于自治区粮食和物资储备局，业务关系分别隶属于自治区教育厅和自治区人力资源和社会保障厅</w:t>
      </w:r>
      <w:r>
        <w:rPr>
          <w:rFonts w:hint="eastAsia" w:ascii="仿宋_GB2312" w:eastAsia="仿宋_GB2312"/>
          <w:sz w:val="32"/>
          <w:szCs w:val="32"/>
          <w:lang w:eastAsia="zh-CN"/>
        </w:rPr>
        <w:t>。</w:t>
      </w:r>
    </w:p>
    <w:p w14:paraId="6E80ABE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5989325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新疆工业经济学校（新疆经济贸易技师学院）2024年度，实有人数373人，其中：在职人员188人，减少14人；离休人员0人，</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0人</w:t>
      </w:r>
      <w:r>
        <w:rPr>
          <w:rFonts w:ascii="仿宋_GB2312" w:eastAsia="仿宋_GB2312"/>
          <w:b w:val="0"/>
          <w:sz w:val="32"/>
          <w:szCs w:val="32"/>
        </w:rPr>
        <w:t>；退休人员185人，增加8人。</w:t>
      </w:r>
    </w:p>
    <w:p w14:paraId="79A4CAEE">
      <w:pPr>
        <w:widowControl/>
        <w:spacing w:before="0" w:beforeLines="0" w:beforeAutospacing="0" w:after="0" w:afterLines="0" w:afterAutospacing="0" w:line="240" w:lineRule="auto"/>
        <w:ind w:firstLine="640" w:firstLineChars="200"/>
        <w:jc w:val="both"/>
        <w:rPr>
          <w:rFonts w:ascii="仿宋_GB2312" w:eastAsia="仿宋_GB2312"/>
          <w:sz w:val="32"/>
          <w:szCs w:val="32"/>
          <w:highlight w:val="none"/>
        </w:rPr>
      </w:pPr>
      <w:r>
        <w:rPr>
          <w:rFonts w:ascii="仿宋_GB2312" w:eastAsia="仿宋_GB2312"/>
          <w:b w:val="0"/>
          <w:sz w:val="32"/>
          <w:szCs w:val="32"/>
        </w:rPr>
        <w:t>新</w:t>
      </w:r>
      <w:r>
        <w:rPr>
          <w:rFonts w:ascii="仿宋_GB2312" w:eastAsia="仿宋_GB2312"/>
          <w:b w:val="0"/>
          <w:sz w:val="32"/>
          <w:szCs w:val="32"/>
          <w:highlight w:val="none"/>
        </w:rPr>
        <w:t>疆工业经济学校（新疆经济贸易技师学院）无下属预算单位，下设</w:t>
      </w:r>
      <w:r>
        <w:rPr>
          <w:rFonts w:hint="eastAsia" w:ascii="仿宋_GB2312" w:eastAsia="仿宋_GB2312"/>
          <w:b w:val="0"/>
          <w:sz w:val="32"/>
          <w:szCs w:val="32"/>
          <w:highlight w:val="none"/>
          <w:lang w:val="en-US" w:eastAsia="zh-CN"/>
        </w:rPr>
        <w:t>17</w:t>
      </w:r>
      <w:r>
        <w:rPr>
          <w:rFonts w:ascii="仿宋_GB2312" w:eastAsia="仿宋_GB2312"/>
          <w:b w:val="0"/>
          <w:sz w:val="32"/>
          <w:szCs w:val="32"/>
          <w:highlight w:val="none"/>
        </w:rPr>
        <w:t>个</w:t>
      </w:r>
      <w:r>
        <w:rPr>
          <w:rFonts w:hint="eastAsia" w:ascii="仿宋_GB2312" w:eastAsia="仿宋_GB2312"/>
          <w:b w:val="0"/>
          <w:sz w:val="32"/>
          <w:szCs w:val="32"/>
          <w:highlight w:val="none"/>
          <w:lang w:val="en-US" w:eastAsia="zh-CN"/>
        </w:rPr>
        <w:t>处</w:t>
      </w:r>
      <w:r>
        <w:rPr>
          <w:rFonts w:hint="eastAsia" w:ascii="仿宋_GB2312" w:eastAsia="仿宋_GB2312"/>
          <w:b w:val="0"/>
          <w:sz w:val="32"/>
          <w:szCs w:val="32"/>
          <w:highlight w:val="none"/>
          <w:lang w:eastAsia="zh-CN"/>
        </w:rPr>
        <w:t>室</w:t>
      </w:r>
      <w:r>
        <w:rPr>
          <w:rFonts w:ascii="仿宋_GB2312" w:eastAsia="仿宋_GB2312"/>
          <w:b w:val="0"/>
          <w:sz w:val="32"/>
          <w:szCs w:val="32"/>
          <w:highlight w:val="none"/>
        </w:rPr>
        <w:t>，分别是：</w:t>
      </w:r>
      <w:r>
        <w:rPr>
          <w:rFonts w:hint="eastAsia" w:ascii="仿宋_GB2312" w:eastAsia="仿宋_GB2312"/>
          <w:b w:val="0"/>
          <w:sz w:val="32"/>
          <w:szCs w:val="32"/>
          <w:highlight w:val="none"/>
          <w:lang w:eastAsia="zh-CN"/>
        </w:rPr>
        <w:t>党政办公室、人事(老干)科、财务科、后勤服务中心、纪检监察室(法制办)、质量管理办公室、教务科、招生就业指导中心、安全生产办公室、思政教研部、基础教研部、现代服务系、机电工程系、粮油食品工程系、商务信息系、学生科(团委)、职业技能培训评价中心</w:t>
      </w:r>
      <w:r>
        <w:rPr>
          <w:rFonts w:ascii="仿宋_GB2312" w:eastAsia="仿宋_GB2312"/>
          <w:b w:val="0"/>
          <w:sz w:val="32"/>
          <w:szCs w:val="32"/>
          <w:highlight w:val="none"/>
        </w:rPr>
        <w:t>。</w:t>
      </w:r>
    </w:p>
    <w:p w14:paraId="692EA1D7">
      <w:pPr>
        <w:widowControl/>
        <w:rPr>
          <w:highlight w:val="none"/>
        </w:rPr>
      </w:pPr>
      <w:r>
        <w:rPr>
          <w:b w:val="0"/>
          <w:sz w:val="0"/>
          <w:szCs w:val="0"/>
          <w:highlight w:val="none"/>
        </w:rPr>
        <w:br w:type="page"/>
      </w:r>
    </w:p>
    <w:p w14:paraId="3FC8F1B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011D4EA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168E129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2024年度收入总计8,512.88万元，其中：本年收入合计8,420.98万元，使用非财政拨款结余（含专用结余）0.00万元，年初结转和结余91.90万元。</w:t>
      </w:r>
    </w:p>
    <w:p w14:paraId="45F09AB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2024年度支出总计8,512.88万元，其中：本年支出合计8,249.44万元，结余分配0.00万元，年末结转和结余263.44万元。</w:t>
      </w:r>
    </w:p>
    <w:p w14:paraId="2E22CE5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收入支出总体与上年相比，减少909.98万元，下降9.66%，主要原因是：</w:t>
      </w:r>
      <w:r>
        <w:rPr>
          <w:rFonts w:hint="eastAsia" w:ascii="仿宋_GB2312" w:eastAsia="仿宋_GB2312"/>
          <w:b w:val="0"/>
          <w:sz w:val="32"/>
          <w:szCs w:val="32"/>
          <w:lang w:val="en-US" w:eastAsia="zh-CN"/>
        </w:rPr>
        <w:t>在职人员减少</w:t>
      </w:r>
      <w:r>
        <w:rPr>
          <w:rFonts w:hint="eastAsia" w:ascii="仿宋_GB2312" w:eastAsia="仿宋_GB2312"/>
          <w:b w:val="0"/>
          <w:sz w:val="32"/>
          <w:szCs w:val="32"/>
          <w:lang w:eastAsia="zh-CN"/>
        </w:rPr>
        <w:t>，相应人员经费减少；招生人数减少，学生免补资金减少</w:t>
      </w:r>
      <w:r>
        <w:rPr>
          <w:rFonts w:ascii="仿宋_GB2312" w:eastAsia="仿宋_GB2312"/>
          <w:b w:val="0"/>
          <w:sz w:val="32"/>
          <w:szCs w:val="32"/>
        </w:rPr>
        <w:t>。</w:t>
      </w:r>
    </w:p>
    <w:p w14:paraId="081BE7C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77C731D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本年收入8,420.98万元，其中：财政拨款收入8,082.70万元,占95.98%；上级补助收入0.00万元,占0.00%；事业收入0.00万元，占0.00%；经营收入0.00万元,占0.00%；附属单位上缴收入0.00万元，占0.00%；其他收入338.28万元，占4.02%。</w:t>
      </w:r>
    </w:p>
    <w:p w14:paraId="2DFCC99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036EBEB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本年支出8,249.44万元，其中：基本支出5,590.39万元，占67.77%；项目支出2,659.04万元，占32.23%；上缴上级支出0.00万元，占0.00%；经营支出0.00万元，占0.00%；对附属单位补助支出0.00万元，占0.00%。</w:t>
      </w:r>
    </w:p>
    <w:p w14:paraId="12226F6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640753E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8,082.70万元，其中：年初财政拨款结转和结余0.00万元，本年财政拨款收入8,082.70万元。财政拨款支出总计8,082.70万元，其中：年末财政拨款结转和结余81.72万元，本年财政拨款支出8,000.97万元。</w:t>
      </w:r>
    </w:p>
    <w:p w14:paraId="7DFE9F7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财政拨款收入支出总体与上年相比，减少521.48万元，下降6.06%，主要原因是：</w:t>
      </w:r>
      <w:r>
        <w:rPr>
          <w:rFonts w:hint="eastAsia" w:ascii="仿宋_GB2312" w:eastAsia="仿宋_GB2312"/>
          <w:b w:val="0"/>
          <w:sz w:val="32"/>
          <w:szCs w:val="32"/>
          <w:lang w:val="en-US" w:eastAsia="zh-CN"/>
        </w:rPr>
        <w:t>在职人员减少</w:t>
      </w:r>
      <w:r>
        <w:rPr>
          <w:rFonts w:hint="eastAsia" w:ascii="仿宋_GB2312" w:eastAsia="仿宋_GB2312"/>
          <w:b w:val="0"/>
          <w:sz w:val="32"/>
          <w:szCs w:val="32"/>
          <w:lang w:eastAsia="zh-CN"/>
        </w:rPr>
        <w:t>，相应人员经费减少；招生人数减少，学生免补资金减少</w:t>
      </w:r>
      <w:r>
        <w:rPr>
          <w:rFonts w:ascii="仿宋_GB2312" w:eastAsia="仿宋_GB2312"/>
          <w:b w:val="0"/>
          <w:sz w:val="32"/>
          <w:szCs w:val="32"/>
        </w:rPr>
        <w:t>。与年初预算相比，年初预算数6,961.93万元，决算数8,082.70万元，预决算差异率16.10%，主要原因是：</w:t>
      </w:r>
      <w:r>
        <w:rPr>
          <w:rFonts w:hint="eastAsia" w:ascii="仿宋_GB2312" w:eastAsia="仿宋_GB2312"/>
          <w:b w:val="0"/>
          <w:sz w:val="32"/>
          <w:szCs w:val="32"/>
          <w:lang w:val="en-US" w:eastAsia="zh-CN"/>
        </w:rPr>
        <w:t>年中追加</w:t>
      </w:r>
      <w:r>
        <w:rPr>
          <w:rFonts w:hint="eastAsia" w:ascii="仿宋_GB2312" w:eastAsia="仿宋_GB2312"/>
          <w:b w:val="0"/>
          <w:sz w:val="32"/>
          <w:szCs w:val="32"/>
          <w:lang w:eastAsia="zh-CN"/>
        </w:rPr>
        <w:t>新疆人才发展基金、现代职业教育质量提升计</w:t>
      </w:r>
      <w:bookmarkStart w:id="0" w:name="_GoBack"/>
      <w:bookmarkEnd w:id="0"/>
      <w:r>
        <w:rPr>
          <w:rFonts w:hint="eastAsia" w:ascii="仿宋_GB2312" w:eastAsia="仿宋_GB2312"/>
          <w:b w:val="0"/>
          <w:sz w:val="32"/>
          <w:szCs w:val="32"/>
          <w:lang w:eastAsia="zh-CN"/>
        </w:rPr>
        <w:t>划专项资金（第二批），</w:t>
      </w:r>
      <w:r>
        <w:rPr>
          <w:rFonts w:hint="eastAsia" w:ascii="仿宋_GB2312" w:eastAsia="仿宋_GB2312"/>
          <w:b w:val="0"/>
          <w:sz w:val="32"/>
          <w:szCs w:val="32"/>
          <w:lang w:val="en-US" w:eastAsia="zh-CN"/>
        </w:rPr>
        <w:t>导致预决算存在差异</w:t>
      </w:r>
      <w:r>
        <w:rPr>
          <w:rFonts w:ascii="仿宋_GB2312" w:eastAsia="仿宋_GB2312"/>
          <w:b w:val="0"/>
          <w:sz w:val="32"/>
          <w:szCs w:val="32"/>
        </w:rPr>
        <w:t>。</w:t>
      </w:r>
    </w:p>
    <w:p w14:paraId="27CA14C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47D284B6">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14:paraId="0F83753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2024年度一般公共预算财政拨款支出8,000.97万元，占本年支出合计的96.99%。与上年相比，减少603.21万元，下降7.01%，主要原因是：</w:t>
      </w:r>
      <w:r>
        <w:rPr>
          <w:rFonts w:hint="eastAsia" w:ascii="仿宋_GB2312" w:eastAsia="仿宋_GB2312"/>
          <w:b w:val="0"/>
          <w:sz w:val="32"/>
          <w:szCs w:val="32"/>
          <w:lang w:val="en-US" w:eastAsia="zh-CN"/>
        </w:rPr>
        <w:t>在职人员减少</w:t>
      </w:r>
      <w:r>
        <w:rPr>
          <w:rFonts w:hint="eastAsia" w:ascii="仿宋_GB2312" w:eastAsia="仿宋_GB2312"/>
          <w:b w:val="0"/>
          <w:sz w:val="32"/>
          <w:szCs w:val="32"/>
          <w:lang w:eastAsia="zh-CN"/>
        </w:rPr>
        <w:t>，相应人员经费减少；招生人数减少，学生免补资金减少</w:t>
      </w:r>
      <w:r>
        <w:rPr>
          <w:rFonts w:ascii="仿宋_GB2312" w:eastAsia="仿宋_GB2312"/>
          <w:b w:val="0"/>
          <w:sz w:val="32"/>
          <w:szCs w:val="32"/>
        </w:rPr>
        <w:t>。与年初预算相比，年初预算数6,961.93万元，决算数8,000.97万元，预决算差异率14.92%，主要原因是：</w:t>
      </w:r>
      <w:r>
        <w:rPr>
          <w:rFonts w:hint="eastAsia" w:ascii="仿宋_GB2312" w:eastAsia="仿宋_GB2312"/>
          <w:b w:val="0"/>
          <w:sz w:val="32"/>
          <w:szCs w:val="32"/>
          <w:lang w:val="en-US" w:eastAsia="zh-CN"/>
        </w:rPr>
        <w:t>年中追加</w:t>
      </w:r>
      <w:r>
        <w:rPr>
          <w:rFonts w:hint="eastAsia" w:ascii="仿宋_GB2312" w:eastAsia="仿宋_GB2312"/>
          <w:b w:val="0"/>
          <w:sz w:val="32"/>
          <w:szCs w:val="32"/>
          <w:lang w:eastAsia="zh-CN"/>
        </w:rPr>
        <w:t>新疆人才发展基金、现代职业教育质量提升计划专项资金（第二批），</w:t>
      </w:r>
      <w:r>
        <w:rPr>
          <w:rFonts w:hint="eastAsia" w:ascii="仿宋_GB2312" w:eastAsia="仿宋_GB2312"/>
          <w:b w:val="0"/>
          <w:sz w:val="32"/>
          <w:szCs w:val="32"/>
          <w:lang w:val="en-US" w:eastAsia="zh-CN"/>
        </w:rPr>
        <w:t>导致预决算存在差异</w:t>
      </w:r>
      <w:r>
        <w:rPr>
          <w:rFonts w:ascii="仿宋_GB2312" w:eastAsia="仿宋_GB2312"/>
          <w:b w:val="0"/>
          <w:sz w:val="32"/>
          <w:szCs w:val="32"/>
        </w:rPr>
        <w:t>。</w:t>
      </w:r>
    </w:p>
    <w:p w14:paraId="5EB2926A">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14:paraId="41A996B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教育支出（类）7,987.47万元，占99.83%。</w:t>
      </w:r>
    </w:p>
    <w:p w14:paraId="082C240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社会保障和就业支出（类）13.50万元，占0.17%。</w:t>
      </w:r>
    </w:p>
    <w:p w14:paraId="20593485">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14:paraId="2562FF1A">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eastAsia="zh-CN"/>
        </w:rPr>
      </w:pPr>
      <w:r>
        <w:rPr>
          <w:rFonts w:hint="eastAsia" w:ascii="仿宋_GB2312" w:eastAsia="仿宋_GB2312"/>
          <w:b w:val="0"/>
          <w:sz w:val="32"/>
          <w:szCs w:val="32"/>
          <w:lang w:val="en-US" w:eastAsia="zh-CN"/>
        </w:rPr>
        <w:t>1.</w:t>
      </w:r>
      <w:r>
        <w:rPr>
          <w:rFonts w:ascii="仿宋_GB2312" w:eastAsia="仿宋_GB2312"/>
          <w:b w:val="0"/>
          <w:sz w:val="32"/>
          <w:szCs w:val="32"/>
        </w:rPr>
        <w:t>教育支出（类）职业教育（款）中等职业教育（项）：支出决算数为7,359.72万元，比上年决算增加185.72万元，增长2.59%，主要原因是：</w:t>
      </w:r>
      <w:r>
        <w:rPr>
          <w:rFonts w:hint="eastAsia" w:ascii="仿宋_GB2312" w:eastAsia="仿宋_GB2312"/>
          <w:b w:val="0"/>
          <w:sz w:val="32"/>
          <w:szCs w:val="32"/>
        </w:rPr>
        <w:t>2024年学生资助补助经费预算（中央直达资金）-中专免学费</w:t>
      </w:r>
      <w:r>
        <w:rPr>
          <w:rFonts w:hint="eastAsia" w:ascii="仿宋_GB2312" w:eastAsia="仿宋_GB2312"/>
          <w:b w:val="0"/>
          <w:sz w:val="32"/>
          <w:szCs w:val="32"/>
          <w:lang w:eastAsia="zh-CN"/>
        </w:rPr>
        <w:t>、中专助学金、2024年现代职业教育质量提升计划专项资金（第二批）等经费增加。</w:t>
      </w:r>
    </w:p>
    <w:p w14:paraId="5CB0702B">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eastAsia="zh-CN"/>
        </w:rPr>
      </w:pPr>
      <w:r>
        <w:rPr>
          <w:rFonts w:hint="eastAsia" w:ascii="仿宋_GB2312" w:eastAsia="仿宋_GB2312"/>
          <w:b w:val="0"/>
          <w:sz w:val="32"/>
          <w:szCs w:val="32"/>
          <w:lang w:val="en-US" w:eastAsia="zh-CN"/>
        </w:rPr>
        <w:t>2.</w:t>
      </w:r>
      <w:r>
        <w:rPr>
          <w:rFonts w:ascii="仿宋_GB2312" w:eastAsia="仿宋_GB2312"/>
          <w:b w:val="0"/>
          <w:sz w:val="32"/>
          <w:szCs w:val="32"/>
        </w:rPr>
        <w:t>教育支出（类）职业教育（款）技校教育（项）：支出决算数为627.75万元，比上年决算增加436.78万元，增长228.72%，主要原因是：</w:t>
      </w:r>
      <w:r>
        <w:rPr>
          <w:rFonts w:hint="eastAsia" w:ascii="仿宋_GB2312" w:eastAsia="仿宋_GB2312"/>
          <w:b w:val="0"/>
          <w:sz w:val="32"/>
          <w:szCs w:val="32"/>
        </w:rPr>
        <w:t>2024年学生资助补助经费预算（中央直达资金）-技工助学金</w:t>
      </w:r>
      <w:r>
        <w:rPr>
          <w:rFonts w:hint="eastAsia" w:ascii="仿宋_GB2312" w:eastAsia="仿宋_GB2312"/>
          <w:b w:val="0"/>
          <w:sz w:val="32"/>
          <w:szCs w:val="32"/>
          <w:lang w:eastAsia="zh-CN"/>
        </w:rPr>
        <w:t>、技工免学费、免除生源地为南疆四地州和其他边境县、贫困县中等职业学校学生住宿费和教材费补助资金（技工）等经费增加。</w:t>
      </w:r>
    </w:p>
    <w:p w14:paraId="5A98C246">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eastAsia="zh-CN"/>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社会保障和就业支出（类）人力资源和社会保障管理事务（款）就业管理事务（项）：支出决算数为13.50万元，比上年决算增加13.50万元，增长100.00%，主要原因是：</w:t>
      </w:r>
      <w:r>
        <w:rPr>
          <w:rFonts w:hint="eastAsia" w:ascii="仿宋_GB2312" w:eastAsia="仿宋_GB2312"/>
          <w:b w:val="0"/>
          <w:sz w:val="32"/>
          <w:szCs w:val="32"/>
          <w:lang w:eastAsia="zh-CN"/>
        </w:rPr>
        <w:t>本年增加</w:t>
      </w:r>
      <w:r>
        <w:rPr>
          <w:rFonts w:hint="eastAsia" w:ascii="仿宋_GB2312" w:eastAsia="仿宋_GB2312"/>
          <w:b w:val="0"/>
          <w:sz w:val="32"/>
          <w:szCs w:val="32"/>
        </w:rPr>
        <w:t>新疆人才发展基金2024年度第一轮支持资金</w:t>
      </w:r>
      <w:r>
        <w:rPr>
          <w:rFonts w:hint="eastAsia" w:ascii="仿宋_GB2312" w:eastAsia="仿宋_GB2312"/>
          <w:b w:val="0"/>
          <w:sz w:val="32"/>
          <w:szCs w:val="32"/>
          <w:lang w:eastAsia="zh-CN"/>
        </w:rPr>
        <w:t>。</w:t>
      </w:r>
    </w:p>
    <w:p w14:paraId="2B8721B9">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eastAsia="zh-CN"/>
        </w:rPr>
      </w:pPr>
      <w:r>
        <w:rPr>
          <w:rFonts w:hint="eastAsia" w:ascii="仿宋_GB2312" w:eastAsia="仿宋_GB2312"/>
          <w:b w:val="0"/>
          <w:sz w:val="32"/>
          <w:szCs w:val="32"/>
          <w:lang w:val="en-US" w:eastAsia="zh-CN"/>
        </w:rPr>
        <w:t>4.</w:t>
      </w:r>
      <w:r>
        <w:rPr>
          <w:rFonts w:ascii="仿宋_GB2312" w:eastAsia="仿宋_GB2312"/>
          <w:b w:val="0"/>
          <w:sz w:val="32"/>
          <w:szCs w:val="32"/>
        </w:rPr>
        <w:t>社会保障和就业支出（类）行政事业单位养老支出（款）事业单位离退休（项）：支出决算数为0.00万元，比上年决算减少20.24万元，下降100.00%，主要原因是：</w:t>
      </w:r>
      <w:r>
        <w:rPr>
          <w:rFonts w:hint="eastAsia" w:ascii="仿宋_GB2312" w:eastAsia="仿宋_GB2312"/>
          <w:b w:val="0"/>
          <w:sz w:val="32"/>
          <w:szCs w:val="32"/>
          <w:lang w:val="en-US" w:eastAsia="zh-CN"/>
        </w:rPr>
        <w:t>本年功能科目调整，退休经费调整至</w:t>
      </w:r>
      <w:r>
        <w:rPr>
          <w:rFonts w:hint="eastAsia" w:ascii="仿宋_GB2312" w:eastAsia="仿宋_GB2312"/>
          <w:b w:val="0"/>
          <w:sz w:val="32"/>
          <w:szCs w:val="32"/>
          <w:lang w:eastAsia="zh-CN"/>
        </w:rPr>
        <w:t>主科目</w:t>
      </w:r>
      <w:r>
        <w:rPr>
          <w:rFonts w:hint="eastAsia" w:ascii="仿宋_GB2312" w:eastAsia="仿宋_GB2312"/>
          <w:b w:val="0"/>
          <w:sz w:val="32"/>
          <w:szCs w:val="32"/>
          <w:lang w:val="en-US" w:eastAsia="zh-CN"/>
        </w:rPr>
        <w:t>列支</w:t>
      </w:r>
      <w:r>
        <w:rPr>
          <w:rFonts w:hint="eastAsia" w:ascii="仿宋_GB2312" w:eastAsia="仿宋_GB2312"/>
          <w:b w:val="0"/>
          <w:sz w:val="32"/>
          <w:szCs w:val="32"/>
          <w:lang w:eastAsia="zh-CN"/>
        </w:rPr>
        <w:t>。</w:t>
      </w:r>
    </w:p>
    <w:p w14:paraId="0E76D241">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社会保障和就业支出（类）行政事业单位养老支出（款）机关事业单位基本养老保险缴费支出（项）：支出决算数为0.00万元，比上年决算减少386.21万元，下降100.00%，主要原因是：</w:t>
      </w:r>
      <w:r>
        <w:rPr>
          <w:rFonts w:hint="eastAsia" w:ascii="仿宋_GB2312" w:eastAsia="仿宋_GB2312"/>
          <w:b w:val="0"/>
          <w:sz w:val="32"/>
          <w:szCs w:val="32"/>
          <w:lang w:val="en-US" w:eastAsia="zh-CN"/>
        </w:rPr>
        <w:t>本年功能科目调整，</w:t>
      </w:r>
      <w:r>
        <w:rPr>
          <w:rFonts w:ascii="仿宋_GB2312" w:eastAsia="仿宋_GB2312"/>
          <w:b w:val="0"/>
          <w:sz w:val="32"/>
          <w:szCs w:val="32"/>
        </w:rPr>
        <w:t>养老保险缴费</w:t>
      </w:r>
      <w:r>
        <w:rPr>
          <w:rFonts w:hint="eastAsia" w:ascii="仿宋_GB2312" w:eastAsia="仿宋_GB2312"/>
          <w:b w:val="0"/>
          <w:sz w:val="32"/>
          <w:szCs w:val="32"/>
          <w:lang w:val="en-US" w:eastAsia="zh-CN"/>
        </w:rPr>
        <w:t>调整至</w:t>
      </w:r>
      <w:r>
        <w:rPr>
          <w:rFonts w:hint="eastAsia" w:ascii="仿宋_GB2312" w:eastAsia="仿宋_GB2312"/>
          <w:b w:val="0"/>
          <w:sz w:val="32"/>
          <w:szCs w:val="32"/>
          <w:lang w:eastAsia="zh-CN"/>
        </w:rPr>
        <w:t>主科目</w:t>
      </w:r>
      <w:r>
        <w:rPr>
          <w:rFonts w:hint="eastAsia" w:ascii="仿宋_GB2312" w:eastAsia="仿宋_GB2312"/>
          <w:b w:val="0"/>
          <w:sz w:val="32"/>
          <w:szCs w:val="32"/>
          <w:lang w:val="en-US" w:eastAsia="zh-CN"/>
        </w:rPr>
        <w:t>列支</w:t>
      </w:r>
      <w:r>
        <w:rPr>
          <w:rFonts w:hint="eastAsia" w:ascii="仿宋_GB2312" w:eastAsia="仿宋_GB2312"/>
          <w:b w:val="0"/>
          <w:sz w:val="32"/>
          <w:szCs w:val="32"/>
          <w:lang w:eastAsia="zh-CN"/>
        </w:rPr>
        <w:t>。</w:t>
      </w:r>
    </w:p>
    <w:p w14:paraId="434FF22B">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社会保障和就业支出（类）行政事业单位养老支出（款）机关事业单位职业年金缴费支出（项）：支出决算数为0.00万元，比上年决算减少193.10万元，下降100.00%，主要原因是：</w:t>
      </w:r>
      <w:r>
        <w:rPr>
          <w:rFonts w:hint="eastAsia" w:ascii="仿宋_GB2312" w:eastAsia="仿宋_GB2312"/>
          <w:b w:val="0"/>
          <w:sz w:val="32"/>
          <w:szCs w:val="32"/>
          <w:lang w:val="en-US" w:eastAsia="zh-CN"/>
        </w:rPr>
        <w:t>本年功能科目调整，</w:t>
      </w:r>
      <w:r>
        <w:rPr>
          <w:rFonts w:ascii="仿宋_GB2312" w:eastAsia="仿宋_GB2312"/>
          <w:b w:val="0"/>
          <w:sz w:val="32"/>
          <w:szCs w:val="32"/>
        </w:rPr>
        <w:t>职业年金缴费</w:t>
      </w:r>
      <w:r>
        <w:rPr>
          <w:rFonts w:hint="eastAsia" w:ascii="仿宋_GB2312" w:eastAsia="仿宋_GB2312"/>
          <w:b w:val="0"/>
          <w:sz w:val="32"/>
          <w:szCs w:val="32"/>
          <w:lang w:val="en-US" w:eastAsia="zh-CN"/>
        </w:rPr>
        <w:t>调整至</w:t>
      </w:r>
      <w:r>
        <w:rPr>
          <w:rFonts w:hint="eastAsia" w:ascii="仿宋_GB2312" w:eastAsia="仿宋_GB2312"/>
          <w:b w:val="0"/>
          <w:sz w:val="32"/>
          <w:szCs w:val="32"/>
          <w:lang w:eastAsia="zh-CN"/>
        </w:rPr>
        <w:t>主科目</w:t>
      </w:r>
      <w:r>
        <w:rPr>
          <w:rFonts w:hint="eastAsia" w:ascii="仿宋_GB2312" w:eastAsia="仿宋_GB2312"/>
          <w:b w:val="0"/>
          <w:sz w:val="32"/>
          <w:szCs w:val="32"/>
          <w:lang w:val="en-US" w:eastAsia="zh-CN"/>
        </w:rPr>
        <w:t>列支</w:t>
      </w:r>
      <w:r>
        <w:rPr>
          <w:rFonts w:hint="eastAsia" w:ascii="仿宋_GB2312" w:eastAsia="仿宋_GB2312"/>
          <w:b w:val="0"/>
          <w:sz w:val="32"/>
          <w:szCs w:val="32"/>
          <w:lang w:eastAsia="zh-CN"/>
        </w:rPr>
        <w:t>。</w:t>
      </w:r>
    </w:p>
    <w:p w14:paraId="75EDF7D3">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eastAsia="zh-CN"/>
        </w:rPr>
      </w:pPr>
      <w:r>
        <w:rPr>
          <w:rFonts w:hint="eastAsia" w:ascii="仿宋_GB2312" w:eastAsia="仿宋_GB2312"/>
          <w:b w:val="0"/>
          <w:sz w:val="32"/>
          <w:szCs w:val="32"/>
          <w:lang w:val="en-US" w:eastAsia="zh-CN"/>
        </w:rPr>
        <w:t>7.</w:t>
      </w:r>
      <w:r>
        <w:rPr>
          <w:rFonts w:ascii="仿宋_GB2312" w:eastAsia="仿宋_GB2312"/>
          <w:b w:val="0"/>
          <w:sz w:val="32"/>
          <w:szCs w:val="32"/>
        </w:rPr>
        <w:t>卫生健康支出（类）行政事业单位医疗（款）事业单位医疗（项）：支出决算数为0.00万元，比上年决算减少181.03万元，下降100.00%，主要原因是：</w:t>
      </w:r>
      <w:r>
        <w:rPr>
          <w:rFonts w:hint="eastAsia" w:ascii="仿宋_GB2312" w:eastAsia="仿宋_GB2312"/>
          <w:b w:val="0"/>
          <w:sz w:val="32"/>
          <w:szCs w:val="32"/>
          <w:lang w:val="en-US" w:eastAsia="zh-CN"/>
        </w:rPr>
        <w:t>本年功能科目调整，</w:t>
      </w:r>
      <w:r>
        <w:rPr>
          <w:rFonts w:ascii="仿宋_GB2312" w:eastAsia="仿宋_GB2312"/>
          <w:b w:val="0"/>
          <w:sz w:val="32"/>
          <w:szCs w:val="32"/>
        </w:rPr>
        <w:t>事业单位医疗</w:t>
      </w:r>
      <w:r>
        <w:rPr>
          <w:rFonts w:hint="eastAsia" w:ascii="仿宋_GB2312" w:eastAsia="仿宋_GB2312"/>
          <w:b w:val="0"/>
          <w:sz w:val="32"/>
          <w:szCs w:val="32"/>
          <w:lang w:val="en-US" w:eastAsia="zh-CN"/>
        </w:rPr>
        <w:t>调整至</w:t>
      </w:r>
      <w:r>
        <w:rPr>
          <w:rFonts w:hint="eastAsia" w:ascii="仿宋_GB2312" w:eastAsia="仿宋_GB2312"/>
          <w:b w:val="0"/>
          <w:sz w:val="32"/>
          <w:szCs w:val="32"/>
          <w:lang w:eastAsia="zh-CN"/>
        </w:rPr>
        <w:t>主科目</w:t>
      </w:r>
      <w:r>
        <w:rPr>
          <w:rFonts w:hint="eastAsia" w:ascii="仿宋_GB2312" w:eastAsia="仿宋_GB2312"/>
          <w:b w:val="0"/>
          <w:sz w:val="32"/>
          <w:szCs w:val="32"/>
          <w:lang w:val="en-US" w:eastAsia="zh-CN"/>
        </w:rPr>
        <w:t>列支</w:t>
      </w:r>
      <w:r>
        <w:rPr>
          <w:rFonts w:hint="eastAsia" w:ascii="仿宋_GB2312" w:eastAsia="仿宋_GB2312"/>
          <w:b w:val="0"/>
          <w:sz w:val="32"/>
          <w:szCs w:val="32"/>
          <w:lang w:eastAsia="zh-CN"/>
        </w:rPr>
        <w:t>。</w:t>
      </w:r>
    </w:p>
    <w:p w14:paraId="7E38EC21">
      <w:pPr>
        <w:widowControl/>
        <w:numPr>
          <w:ilvl w:val="0"/>
          <w:numId w:val="0"/>
        </w:numPr>
        <w:spacing w:before="0" w:beforeLines="0" w:beforeAutospacing="0" w:after="0" w:afterLines="0" w:afterAutospacing="0" w:line="240" w:lineRule="auto"/>
        <w:ind w:firstLine="640" w:firstLineChars="200"/>
        <w:rPr>
          <w:rFonts w:ascii="仿宋_GB2312" w:eastAsia="仿宋_GB2312"/>
          <w:sz w:val="32"/>
          <w:szCs w:val="32"/>
        </w:rPr>
      </w:pPr>
      <w:r>
        <w:rPr>
          <w:rFonts w:hint="eastAsia" w:ascii="仿宋_GB2312" w:eastAsia="仿宋_GB2312"/>
          <w:b w:val="0"/>
          <w:sz w:val="32"/>
          <w:szCs w:val="32"/>
          <w:lang w:val="en-US" w:eastAsia="zh-CN"/>
        </w:rPr>
        <w:t>8.</w:t>
      </w:r>
      <w:r>
        <w:rPr>
          <w:rFonts w:ascii="仿宋_GB2312" w:eastAsia="仿宋_GB2312"/>
          <w:b w:val="0"/>
          <w:sz w:val="32"/>
          <w:szCs w:val="32"/>
        </w:rPr>
        <w:t>卫生健康支出（类）行政事业单位医疗（款）公务员医疗补助（项）：支出决算数为0.00万元，比上年决算减少168.97万元，下降100.00%，主要原因是：</w:t>
      </w:r>
      <w:r>
        <w:rPr>
          <w:rFonts w:hint="eastAsia" w:ascii="仿宋_GB2312" w:eastAsia="仿宋_GB2312"/>
          <w:b w:val="0"/>
          <w:sz w:val="32"/>
          <w:szCs w:val="32"/>
          <w:lang w:val="en-US" w:eastAsia="zh-CN"/>
        </w:rPr>
        <w:t>本年功能科目调整，</w:t>
      </w:r>
      <w:r>
        <w:rPr>
          <w:rFonts w:ascii="仿宋_GB2312" w:eastAsia="仿宋_GB2312"/>
          <w:b w:val="0"/>
          <w:sz w:val="32"/>
          <w:szCs w:val="32"/>
        </w:rPr>
        <w:t>公务员医疗补助</w:t>
      </w:r>
      <w:r>
        <w:rPr>
          <w:rFonts w:hint="eastAsia" w:ascii="仿宋_GB2312" w:eastAsia="仿宋_GB2312"/>
          <w:b w:val="0"/>
          <w:sz w:val="32"/>
          <w:szCs w:val="32"/>
          <w:lang w:val="en-US" w:eastAsia="zh-CN"/>
        </w:rPr>
        <w:t>调整至</w:t>
      </w:r>
      <w:r>
        <w:rPr>
          <w:rFonts w:hint="eastAsia" w:ascii="仿宋_GB2312" w:eastAsia="仿宋_GB2312"/>
          <w:b w:val="0"/>
          <w:sz w:val="32"/>
          <w:szCs w:val="32"/>
          <w:lang w:eastAsia="zh-CN"/>
        </w:rPr>
        <w:t>主科目</w:t>
      </w:r>
      <w:r>
        <w:rPr>
          <w:rFonts w:hint="eastAsia" w:ascii="仿宋_GB2312" w:eastAsia="仿宋_GB2312"/>
          <w:b w:val="0"/>
          <w:sz w:val="32"/>
          <w:szCs w:val="32"/>
          <w:lang w:val="en-US" w:eastAsia="zh-CN"/>
        </w:rPr>
        <w:t>列支</w:t>
      </w:r>
      <w:r>
        <w:rPr>
          <w:rFonts w:hint="eastAsia" w:ascii="仿宋_GB2312" w:eastAsia="仿宋_GB2312"/>
          <w:b w:val="0"/>
          <w:sz w:val="32"/>
          <w:szCs w:val="32"/>
          <w:lang w:eastAsia="zh-CN"/>
        </w:rPr>
        <w:t>。</w:t>
      </w:r>
    </w:p>
    <w:p w14:paraId="4D2FC7E1">
      <w:pPr>
        <w:widowControl/>
        <w:numPr>
          <w:ilvl w:val="0"/>
          <w:numId w:val="0"/>
        </w:numPr>
        <w:spacing w:before="0" w:beforeLines="0" w:beforeAutospacing="0" w:after="0" w:afterLines="0" w:afterAutospacing="0" w:line="240" w:lineRule="auto"/>
        <w:ind w:firstLine="640" w:firstLineChars="200"/>
        <w:rPr>
          <w:rFonts w:hint="eastAsia" w:ascii="仿宋_GB2312" w:eastAsia="仿宋_GB2312"/>
          <w:sz w:val="32"/>
          <w:szCs w:val="32"/>
          <w:lang w:eastAsia="zh-CN"/>
        </w:rPr>
      </w:pPr>
      <w:r>
        <w:rPr>
          <w:rFonts w:hint="eastAsia" w:ascii="仿宋_GB2312" w:eastAsia="仿宋_GB2312"/>
          <w:b w:val="0"/>
          <w:sz w:val="32"/>
          <w:szCs w:val="32"/>
          <w:lang w:val="en-US" w:eastAsia="zh-CN"/>
        </w:rPr>
        <w:t>9.</w:t>
      </w:r>
      <w:r>
        <w:rPr>
          <w:rFonts w:ascii="仿宋_GB2312" w:eastAsia="仿宋_GB2312"/>
          <w:b w:val="0"/>
          <w:sz w:val="32"/>
          <w:szCs w:val="32"/>
        </w:rPr>
        <w:t>住房保障支出（类）住房改革支出（款）住房公积金（项）：支出决算数为0.00万元，比上年决算减少289.66万元，下降100.00%，主要原因是：</w:t>
      </w:r>
      <w:r>
        <w:rPr>
          <w:rFonts w:hint="eastAsia" w:ascii="仿宋_GB2312" w:eastAsia="仿宋_GB2312"/>
          <w:b w:val="0"/>
          <w:sz w:val="32"/>
          <w:szCs w:val="32"/>
          <w:lang w:val="en-US" w:eastAsia="zh-CN"/>
        </w:rPr>
        <w:t>本年功能科目调整，</w:t>
      </w:r>
      <w:r>
        <w:rPr>
          <w:rFonts w:ascii="仿宋_GB2312" w:eastAsia="仿宋_GB2312"/>
          <w:b w:val="0"/>
          <w:sz w:val="32"/>
          <w:szCs w:val="32"/>
        </w:rPr>
        <w:t>住房公积金</w:t>
      </w:r>
      <w:r>
        <w:rPr>
          <w:rFonts w:hint="eastAsia" w:ascii="仿宋_GB2312" w:eastAsia="仿宋_GB2312"/>
          <w:b w:val="0"/>
          <w:sz w:val="32"/>
          <w:szCs w:val="32"/>
          <w:lang w:val="en-US" w:eastAsia="zh-CN"/>
        </w:rPr>
        <w:t>调整至</w:t>
      </w:r>
      <w:r>
        <w:rPr>
          <w:rFonts w:hint="eastAsia" w:ascii="仿宋_GB2312" w:eastAsia="仿宋_GB2312"/>
          <w:b w:val="0"/>
          <w:sz w:val="32"/>
          <w:szCs w:val="32"/>
          <w:lang w:eastAsia="zh-CN"/>
        </w:rPr>
        <w:t>主科目</w:t>
      </w:r>
      <w:r>
        <w:rPr>
          <w:rFonts w:hint="eastAsia" w:ascii="仿宋_GB2312" w:eastAsia="仿宋_GB2312"/>
          <w:b w:val="0"/>
          <w:sz w:val="32"/>
          <w:szCs w:val="32"/>
          <w:lang w:val="en-US" w:eastAsia="zh-CN"/>
        </w:rPr>
        <w:t>列支</w:t>
      </w:r>
      <w:r>
        <w:rPr>
          <w:rFonts w:hint="eastAsia" w:ascii="仿宋_GB2312" w:eastAsia="仿宋_GB2312"/>
          <w:b w:val="0"/>
          <w:sz w:val="32"/>
          <w:szCs w:val="32"/>
          <w:lang w:eastAsia="zh-CN"/>
        </w:rPr>
        <w:t>。</w:t>
      </w:r>
    </w:p>
    <w:p w14:paraId="7ECC2A3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4B35119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5,590.39万元，其中：人员经费4,093.71万元，包括：基本工资、津贴补贴、奖金、绩效工资、机关事业单位基本养老保险缴费、职业年金缴费、职工基本医疗保险缴费、公务员医疗补助缴费、其他社会保障缴费、住房公积金、其他工资福利支出、退休费、抚恤金和其他对个人和家庭的补助。</w:t>
      </w:r>
    </w:p>
    <w:p w14:paraId="3DF2AED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1,496.68万元，包括：办公费、印刷费、水费、电费、邮电费、取暖费、物业管理费、差旅费、维修（护）费、培训费、专用材料费、劳务费、委托业务费、工会经费、福利费、公务用车运行维护费、其他交通费用、税金及附加费用、其他商品和服务支出、办公设备购置、专用设备购置和信息网络及软件购置更新。</w:t>
      </w:r>
    </w:p>
    <w:p w14:paraId="139A8F8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448916B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0867CEF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69E232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6B87628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0C6760F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2024年度财政拨款“三公”经费支出7.50万元，比上年减少0.08万元，下降1.06%，主要原因是：</w:t>
      </w:r>
      <w:r>
        <w:rPr>
          <w:rFonts w:hint="eastAsia" w:ascii="仿宋_GB2312" w:eastAsia="仿宋_GB2312"/>
          <w:b w:val="0"/>
          <w:sz w:val="32"/>
          <w:szCs w:val="32"/>
          <w:lang w:eastAsia="zh-CN"/>
        </w:rPr>
        <w:t>厉行节约，严控</w:t>
      </w:r>
      <w:r>
        <w:rPr>
          <w:rFonts w:ascii="仿宋_GB2312" w:eastAsia="仿宋_GB2312"/>
          <w:b w:val="0"/>
          <w:sz w:val="32"/>
          <w:szCs w:val="32"/>
        </w:rPr>
        <w:t>“三公”经费支出。其中：因公出国（境）费支出0.00万元,占0.00%，</w:t>
      </w:r>
      <w:r>
        <w:rPr>
          <w:rFonts w:hint="eastAsia" w:ascii="仿宋_GB2312" w:eastAsia="仿宋_GB2312"/>
          <w:b w:val="0"/>
          <w:sz w:val="32"/>
          <w:szCs w:val="32"/>
          <w:lang w:eastAsia="zh-CN"/>
        </w:rPr>
        <w:t>比上年增加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w:t>
      </w:r>
      <w:r>
        <w:rPr>
          <w:rFonts w:hint="eastAsia" w:ascii="仿宋_GB2312" w:eastAsia="仿宋_GB2312"/>
          <w:b w:val="0"/>
          <w:sz w:val="32"/>
          <w:szCs w:val="32"/>
          <w:lang w:eastAsia="zh-CN"/>
        </w:rPr>
        <w:t>本年和上年均未安排</w:t>
      </w:r>
      <w:r>
        <w:rPr>
          <w:rFonts w:ascii="仿宋_GB2312" w:eastAsia="仿宋_GB2312"/>
          <w:b w:val="0"/>
          <w:sz w:val="32"/>
          <w:szCs w:val="32"/>
        </w:rPr>
        <w:t>因公出国（境）</w:t>
      </w:r>
      <w:r>
        <w:rPr>
          <w:rFonts w:hint="eastAsia" w:ascii="仿宋_GB2312" w:eastAsia="仿宋_GB2312"/>
          <w:b w:val="0"/>
          <w:sz w:val="32"/>
          <w:szCs w:val="32"/>
          <w:lang w:eastAsia="zh-CN"/>
        </w:rPr>
        <w:t>业务</w:t>
      </w:r>
      <w:r>
        <w:rPr>
          <w:rFonts w:ascii="仿宋_GB2312" w:eastAsia="仿宋_GB2312"/>
          <w:b w:val="0"/>
          <w:sz w:val="32"/>
          <w:szCs w:val="32"/>
        </w:rPr>
        <w:t>；公务用车购置及运行维护费支出7.50万元，占100.00%，比上年减少0.08万元，下降1.06%，主要原因是：</w:t>
      </w:r>
      <w:r>
        <w:rPr>
          <w:rFonts w:hint="eastAsia" w:ascii="仿宋_GB2312" w:eastAsia="仿宋_GB2312"/>
          <w:b w:val="0"/>
          <w:sz w:val="32"/>
          <w:szCs w:val="32"/>
          <w:lang w:eastAsia="zh-CN"/>
        </w:rPr>
        <w:t>厉行节约，严控车辆运行维护费用</w:t>
      </w:r>
      <w:r>
        <w:rPr>
          <w:rFonts w:ascii="仿宋_GB2312" w:eastAsia="仿宋_GB2312"/>
          <w:b w:val="0"/>
          <w:sz w:val="32"/>
          <w:szCs w:val="32"/>
        </w:rPr>
        <w:t>；公务接待费支出0.00万元，占0.00%，</w:t>
      </w:r>
      <w:r>
        <w:rPr>
          <w:rFonts w:hint="eastAsia" w:ascii="仿宋_GB2312" w:eastAsia="仿宋_GB2312"/>
          <w:b w:val="0"/>
          <w:sz w:val="32"/>
          <w:szCs w:val="32"/>
          <w:lang w:eastAsia="zh-CN"/>
        </w:rPr>
        <w:t>比上年增加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w:t>
      </w:r>
      <w:r>
        <w:rPr>
          <w:rFonts w:hint="eastAsia" w:ascii="仿宋_GB2312" w:eastAsia="仿宋_GB2312"/>
          <w:b w:val="0"/>
          <w:sz w:val="32"/>
          <w:szCs w:val="32"/>
          <w:lang w:eastAsia="zh-CN"/>
        </w:rPr>
        <w:t>本年和上年均未安排</w:t>
      </w:r>
      <w:r>
        <w:rPr>
          <w:rFonts w:ascii="仿宋_GB2312" w:eastAsia="仿宋_GB2312"/>
          <w:b w:val="0"/>
          <w:sz w:val="32"/>
          <w:szCs w:val="32"/>
        </w:rPr>
        <w:t>公务接待。</w:t>
      </w:r>
    </w:p>
    <w:p w14:paraId="2F7C248D">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1A78A35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无</w:t>
      </w:r>
      <w:r>
        <w:rPr>
          <w:rFonts w:ascii="仿宋_GB2312" w:eastAsia="仿宋_GB2312"/>
          <w:b w:val="0"/>
          <w:sz w:val="32"/>
          <w:szCs w:val="32"/>
        </w:rPr>
        <w:t>因公出国（境）</w:t>
      </w:r>
      <w:r>
        <w:rPr>
          <w:rFonts w:hint="eastAsia" w:ascii="仿宋_GB2312" w:eastAsia="仿宋_GB2312"/>
          <w:b w:val="0"/>
          <w:sz w:val="32"/>
          <w:szCs w:val="32"/>
          <w:lang w:eastAsia="zh-CN"/>
        </w:rPr>
        <w:t>业务</w:t>
      </w:r>
      <w:r>
        <w:rPr>
          <w:rFonts w:ascii="仿宋_GB2312" w:eastAsia="仿宋_GB2312"/>
          <w:b w:val="0"/>
          <w:sz w:val="32"/>
          <w:szCs w:val="32"/>
        </w:rPr>
        <w:t>。单位全年安排的因公出国（境）团组0个，因公出国（境）0人次。</w:t>
      </w:r>
    </w:p>
    <w:p w14:paraId="11DB3F5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公务用车购置及运行维护费7.50万元，其中：公务用车购置费0.00万元，公务用车运行维护费7.50万元。公务用车运行维护费开支内容包括</w:t>
      </w:r>
      <w:r>
        <w:rPr>
          <w:rFonts w:hint="eastAsia" w:ascii="仿宋_GB2312" w:eastAsia="仿宋_GB2312"/>
          <w:b w:val="0"/>
          <w:sz w:val="32"/>
          <w:szCs w:val="32"/>
          <w:lang w:eastAsia="zh-CN"/>
        </w:rPr>
        <w:t>车辆燃油费、维修、维护费</w:t>
      </w:r>
      <w:r>
        <w:rPr>
          <w:rFonts w:ascii="仿宋_GB2312" w:eastAsia="仿宋_GB2312"/>
          <w:b w:val="0"/>
          <w:sz w:val="32"/>
          <w:szCs w:val="32"/>
        </w:rPr>
        <w:t>。公务用车购置数0辆，公务用车保有量5辆。国有资产占用情况中固定资产车辆5辆，与公务用车保有量差异原因是：固定资产车辆与公务用车保有量</w:t>
      </w:r>
      <w:r>
        <w:rPr>
          <w:rFonts w:hint="eastAsia" w:ascii="仿宋_GB2312" w:eastAsia="仿宋_GB2312"/>
          <w:b w:val="0"/>
          <w:sz w:val="32"/>
          <w:szCs w:val="32"/>
          <w:lang w:eastAsia="zh-CN"/>
        </w:rPr>
        <w:t>无</w:t>
      </w:r>
      <w:r>
        <w:rPr>
          <w:rFonts w:ascii="仿宋_GB2312" w:eastAsia="仿宋_GB2312"/>
          <w:b w:val="0"/>
          <w:sz w:val="32"/>
          <w:szCs w:val="32"/>
        </w:rPr>
        <w:t>差异。</w:t>
      </w:r>
    </w:p>
    <w:p w14:paraId="4C4CA04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无</w:t>
      </w:r>
      <w:r>
        <w:rPr>
          <w:rFonts w:ascii="仿宋_GB2312" w:eastAsia="仿宋_GB2312"/>
          <w:b w:val="0"/>
          <w:sz w:val="32"/>
          <w:szCs w:val="32"/>
        </w:rPr>
        <w:t>公务接待。单位全年安排的国内公务接待0批次，0人次。</w:t>
      </w:r>
    </w:p>
    <w:p w14:paraId="7B1C347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与全年预算相比，财政拨款“三公”经费支出全年预算数10.00万元，决算数7.50万元，预决算差异率-25.00%，主要原因是：</w:t>
      </w:r>
      <w:r>
        <w:rPr>
          <w:rFonts w:hint="eastAsia" w:ascii="仿宋_GB2312" w:eastAsia="仿宋_GB2312"/>
          <w:b w:val="0"/>
          <w:sz w:val="32"/>
          <w:szCs w:val="32"/>
          <w:lang w:eastAsia="zh-CN"/>
        </w:rPr>
        <w:t>厉行节约，控制</w:t>
      </w:r>
      <w:r>
        <w:rPr>
          <w:rFonts w:ascii="仿宋_GB2312" w:eastAsia="仿宋_GB2312"/>
          <w:b w:val="0"/>
          <w:sz w:val="32"/>
          <w:szCs w:val="32"/>
        </w:rPr>
        <w:t>“三公”经费支出。其中：因公出国（境）费全年预算数0.00万元，决算数0.00万元，预决算差异率0.00%，主要原因是：</w:t>
      </w:r>
      <w:r>
        <w:rPr>
          <w:rFonts w:hint="eastAsia" w:ascii="仿宋_GB2312" w:eastAsia="仿宋_GB2312"/>
          <w:b w:val="0"/>
          <w:sz w:val="32"/>
          <w:szCs w:val="32"/>
          <w:lang w:eastAsia="zh-CN"/>
        </w:rPr>
        <w:t>本年预算、决算均未安排</w:t>
      </w:r>
      <w:r>
        <w:rPr>
          <w:rFonts w:ascii="仿宋_GB2312" w:eastAsia="仿宋_GB2312"/>
          <w:b w:val="0"/>
          <w:sz w:val="32"/>
          <w:szCs w:val="32"/>
        </w:rPr>
        <w:t>因公出国（境）</w:t>
      </w:r>
      <w:r>
        <w:rPr>
          <w:rFonts w:hint="eastAsia" w:ascii="仿宋_GB2312" w:eastAsia="仿宋_GB2312"/>
          <w:b w:val="0"/>
          <w:sz w:val="32"/>
          <w:szCs w:val="32"/>
          <w:lang w:eastAsia="zh-CN"/>
        </w:rPr>
        <w:t>业务</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本年预算、决算均未安排</w:t>
      </w:r>
      <w:r>
        <w:rPr>
          <w:rFonts w:ascii="仿宋_GB2312" w:eastAsia="仿宋_GB2312"/>
          <w:b w:val="0"/>
          <w:sz w:val="32"/>
          <w:szCs w:val="32"/>
        </w:rPr>
        <w:t>公务用车购置。公务用车运行维护费全年预算数8.00万元，决算数7.50万元，预决算差异率-6.25%，主要原因是：</w:t>
      </w:r>
      <w:r>
        <w:rPr>
          <w:rFonts w:hint="eastAsia" w:ascii="仿宋_GB2312" w:eastAsia="仿宋_GB2312"/>
          <w:b w:val="0"/>
          <w:sz w:val="32"/>
          <w:szCs w:val="32"/>
          <w:lang w:eastAsia="zh-CN"/>
        </w:rPr>
        <w:t>厉行节约，严控</w:t>
      </w:r>
      <w:r>
        <w:rPr>
          <w:rFonts w:ascii="仿宋_GB2312" w:eastAsia="仿宋_GB2312"/>
          <w:b w:val="0"/>
          <w:sz w:val="32"/>
          <w:szCs w:val="32"/>
        </w:rPr>
        <w:t>公务用车运行维护费</w:t>
      </w:r>
      <w:r>
        <w:rPr>
          <w:rFonts w:hint="eastAsia" w:ascii="仿宋_GB2312" w:eastAsia="仿宋_GB2312"/>
          <w:b w:val="0"/>
          <w:sz w:val="32"/>
          <w:szCs w:val="32"/>
          <w:lang w:eastAsia="zh-CN"/>
        </w:rPr>
        <w:t>支出</w:t>
      </w:r>
      <w:r>
        <w:rPr>
          <w:rFonts w:ascii="仿宋_GB2312" w:eastAsia="仿宋_GB2312"/>
          <w:b w:val="0"/>
          <w:sz w:val="32"/>
          <w:szCs w:val="32"/>
        </w:rPr>
        <w:t>。公务接待费全年预算数2.00万元，决算数0.00万元，预决算差异率-100.00%，主要原因是：</w:t>
      </w:r>
      <w:r>
        <w:rPr>
          <w:rFonts w:hint="eastAsia" w:ascii="仿宋_GB2312" w:eastAsia="仿宋_GB2312"/>
          <w:b w:val="0"/>
          <w:sz w:val="32"/>
          <w:szCs w:val="32"/>
          <w:lang w:eastAsia="zh-CN"/>
        </w:rPr>
        <w:t>本年无</w:t>
      </w:r>
      <w:r>
        <w:rPr>
          <w:rFonts w:ascii="仿宋_GB2312" w:eastAsia="仿宋_GB2312"/>
          <w:b w:val="0"/>
          <w:sz w:val="32"/>
          <w:szCs w:val="32"/>
        </w:rPr>
        <w:t>公务接待费</w:t>
      </w:r>
      <w:r>
        <w:rPr>
          <w:rFonts w:hint="eastAsia" w:ascii="仿宋_GB2312" w:eastAsia="仿宋_GB2312"/>
          <w:b w:val="0"/>
          <w:sz w:val="32"/>
          <w:szCs w:val="32"/>
          <w:lang w:eastAsia="zh-CN"/>
        </w:rPr>
        <w:t>支出</w:t>
      </w:r>
      <w:r>
        <w:rPr>
          <w:rFonts w:ascii="仿宋_GB2312" w:eastAsia="仿宋_GB2312"/>
          <w:b w:val="0"/>
          <w:sz w:val="32"/>
          <w:szCs w:val="32"/>
        </w:rPr>
        <w:t>。</w:t>
      </w:r>
    </w:p>
    <w:p w14:paraId="43534D5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219DE9C4">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14:paraId="4D171D1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w:t>
      </w:r>
      <w:r>
        <w:rPr>
          <w:rFonts w:ascii="仿宋_GB2312" w:eastAsia="仿宋_GB2312"/>
          <w:sz w:val="32"/>
          <w:szCs w:val="32"/>
        </w:rPr>
        <w:t>新疆工业经济学校（新疆经济贸易技师学院）</w:t>
      </w:r>
      <w:r>
        <w:rPr>
          <w:rFonts w:ascii="仿宋_GB2312" w:eastAsia="仿宋_GB2312"/>
          <w:b w:val="0"/>
          <w:sz w:val="32"/>
          <w:szCs w:val="32"/>
        </w:rPr>
        <w:t>公用经费支出1,496.68万元，比上年增加48.24万元，增长3.33%，主要原因是：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eastAsia="zh-CN"/>
        </w:rPr>
        <w:t>维修费、办公费增加，</w:t>
      </w:r>
      <w:r>
        <w:rPr>
          <w:rFonts w:hint="eastAsia" w:ascii="仿宋_GB2312" w:eastAsia="仿宋_GB2312"/>
          <w:b w:val="0"/>
          <w:sz w:val="32"/>
          <w:szCs w:val="32"/>
          <w:lang w:val="en-US" w:eastAsia="zh-CN"/>
        </w:rPr>
        <w:t>导致</w:t>
      </w:r>
      <w:r>
        <w:rPr>
          <w:rFonts w:ascii="仿宋_GB2312" w:eastAsia="仿宋_GB2312"/>
          <w:b w:val="0"/>
          <w:sz w:val="32"/>
          <w:szCs w:val="32"/>
        </w:rPr>
        <w:t>公用经费支出</w:t>
      </w:r>
      <w:r>
        <w:rPr>
          <w:rFonts w:hint="eastAsia" w:ascii="仿宋_GB2312" w:eastAsia="仿宋_GB2312"/>
          <w:b w:val="0"/>
          <w:sz w:val="32"/>
          <w:szCs w:val="32"/>
          <w:lang w:val="en-US" w:eastAsia="zh-CN"/>
        </w:rPr>
        <w:t>增加</w:t>
      </w:r>
      <w:r>
        <w:rPr>
          <w:rFonts w:ascii="仿宋_GB2312" w:eastAsia="仿宋_GB2312"/>
          <w:b w:val="0"/>
          <w:sz w:val="32"/>
          <w:szCs w:val="32"/>
        </w:rPr>
        <w:t>。</w:t>
      </w:r>
    </w:p>
    <w:p w14:paraId="77014382">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14:paraId="630EDDE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2024年度政府采购支出总额309.53万元，其中：政府采购货物支出2.79万元、政府采购工程支出221.35万元、政府采购服务支出85.40万元。</w:t>
      </w:r>
    </w:p>
    <w:p w14:paraId="5F251ED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授予中小企业合同金额308.27万元，占政府采购支出总额的99.59%，其中：授予小微企业合同金额307.15万元，占政府采购支出总额的99.23%。</w:t>
      </w:r>
    </w:p>
    <w:p w14:paraId="379EB0AA">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14:paraId="078B72F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64,046.91平方米，价值6,886.13万元。车辆5辆，价值175.55万元，其中：副部（省）级及以上领导用车0辆、主要负责人用车0辆、机要通信用车0辆、应急保障用车0辆、执法执勤用车0辆、特种专业技术用车0辆、离退休干部服务用车0辆、其他用车5辆，其他用车主要是：</w:t>
      </w:r>
      <w:r>
        <w:rPr>
          <w:rFonts w:hint="eastAsia" w:ascii="仿宋_GB2312" w:eastAsia="仿宋_GB2312"/>
          <w:b w:val="0"/>
          <w:sz w:val="32"/>
          <w:szCs w:val="32"/>
          <w:lang w:eastAsia="zh-CN"/>
        </w:rPr>
        <w:t>一般</w:t>
      </w:r>
      <w:r>
        <w:rPr>
          <w:rFonts w:hint="eastAsia" w:ascii="仿宋_GB2312" w:eastAsia="仿宋_GB2312"/>
          <w:b w:val="0"/>
          <w:sz w:val="32"/>
          <w:szCs w:val="32"/>
          <w:lang w:val="en-US" w:eastAsia="zh-CN"/>
        </w:rPr>
        <w:t>公务</w:t>
      </w:r>
      <w:r>
        <w:rPr>
          <w:rFonts w:hint="eastAsia" w:ascii="仿宋_GB2312" w:eastAsia="仿宋_GB2312"/>
          <w:b w:val="0"/>
          <w:sz w:val="32"/>
          <w:szCs w:val="32"/>
          <w:lang w:eastAsia="zh-CN"/>
        </w:rPr>
        <w:t>用车</w:t>
      </w:r>
      <w:r>
        <w:rPr>
          <w:rFonts w:ascii="仿宋_GB2312" w:eastAsia="仿宋_GB2312"/>
          <w:b w:val="0"/>
          <w:sz w:val="32"/>
          <w:szCs w:val="32"/>
        </w:rPr>
        <w:t>;单价100万元（含）以上设备（不含车辆）5台（套）。</w:t>
      </w:r>
    </w:p>
    <w:p w14:paraId="4BB6071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3860433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lang w:eastAsia="zh-CN"/>
        </w:rPr>
        <w:t>预算绩效评价项目。发现的问题及原因：</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lang w:eastAsia="zh-CN"/>
        </w:rPr>
        <w:t>预算绩效评价项目。下一步改进措施：</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w:t>
      </w:r>
      <w:r>
        <w:rPr>
          <w:rFonts w:hint="eastAsia" w:ascii="仿宋_GB2312" w:eastAsia="仿宋_GB2312"/>
          <w:sz w:val="32"/>
          <w:szCs w:val="32"/>
          <w:highlight w:val="none"/>
          <w:lang w:val="en-US" w:eastAsia="zh-CN"/>
        </w:rPr>
        <w:t>无</w:t>
      </w:r>
      <w:r>
        <w:rPr>
          <w:rFonts w:hint="eastAsia" w:ascii="仿宋_GB2312" w:eastAsia="仿宋_GB2312"/>
          <w:sz w:val="32"/>
          <w:szCs w:val="32"/>
          <w:highlight w:val="none"/>
          <w:lang w:eastAsia="zh-CN"/>
        </w:rPr>
        <w:t>预算绩效评价项目。</w:t>
      </w:r>
    </w:p>
    <w:p w14:paraId="182F144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23F3D5F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5468D51E">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4028411B">
      <w:pPr>
        <w:widowControl/>
      </w:pPr>
      <w:r>
        <w:rPr>
          <w:b w:val="0"/>
          <w:sz w:val="0"/>
          <w:szCs w:val="0"/>
        </w:rPr>
        <w:br w:type="page"/>
      </w:r>
    </w:p>
    <w:p w14:paraId="6A8FBC1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349984D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21DB793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6CE86E7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BFB585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528E77C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4569DBD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C51DE5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39731C4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AABF3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4BF9CAF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380038A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071530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63B47E0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4293D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364D9BD5">
      <w:pPr>
        <w:widowControl/>
      </w:pPr>
      <w:r>
        <w:rPr>
          <w:b w:val="0"/>
          <w:sz w:val="0"/>
          <w:szCs w:val="0"/>
        </w:rPr>
        <w:br w:type="page"/>
      </w:r>
    </w:p>
    <w:p w14:paraId="7F1F2FBA">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338F5B7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5FA2DEF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6D8D406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24DEC3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496532D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1D6E214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27F1AC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4C701B7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0065765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227D2"/>
    <w:rsid w:val="34F82928"/>
    <w:rsid w:val="3E800D7D"/>
    <w:rsid w:val="4C704599"/>
    <w:rsid w:val="511B3D50"/>
    <w:rsid w:val="5645246C"/>
    <w:rsid w:val="5DA02AA6"/>
    <w:rsid w:val="65805E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5553</Words>
  <Characters>6261</Characters>
  <TotalTime>9</TotalTime>
  <ScaleCrop>false</ScaleCrop>
  <LinksUpToDate>false</LinksUpToDate>
  <CharactersWithSpaces>6261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2008-03-24T16:36:00Z</dcterms:created>
  <dc:creator>Administrator</dc:creator>
  <cp:lastModifiedBy>郑逸楠</cp:lastModifiedBy>
  <dcterms:modified xsi:type="dcterms:W3CDTF">2025-09-03T04:20:34Z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E1A90AE08AF84408A525C98F4942A519</vt:lpwstr>
  </property>
  <property fmtid="{D5CDD505-2E9C-101B-9397-08002B2CF9AE}" pid="4" name="KSOTemplateDocerSaveRecord">
    <vt:lpwstr>eyJoZGlkIjoiMDMxMjUwMjY0OWIwMzBkYmY3MDYyY2MwZDQ4NjZjN2YiLCJ1c2VySWQiOiIxNzAyMjM0ODc4In0=</vt:lpwstr>
  </property>
</Properties>
</file>