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color w:val="000000"/>
          <w:kern w:val="0"/>
          <w:sz w:val="44"/>
          <w:szCs w:val="44"/>
        </w:rPr>
        <w:t>自治区粮食和物资储备局专题会议审批单</w:t>
      </w:r>
    </w:p>
    <w:bookmarkEnd w:id="0"/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tbl>
      <w:tblPr>
        <w:tblStyle w:val="3"/>
        <w:tblW w:w="1786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411"/>
        <w:gridCol w:w="1545"/>
        <w:gridCol w:w="3131"/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715" w:hRule="atLeast"/>
        </w:trPr>
        <w:tc>
          <w:tcPr>
            <w:tcW w:w="1985" w:type="dxa"/>
            <w:vAlign w:val="top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7087" w:type="dxa"/>
            <w:gridSpan w:val="3"/>
            <w:vAlign w:val="top"/>
          </w:tcPr>
          <w:p>
            <w:pPr>
              <w:shd w:val="clear" w:color="auto" w:fill="FFFFFF"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696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会议地点</w:t>
            </w:r>
          </w:p>
        </w:tc>
        <w:tc>
          <w:tcPr>
            <w:tcW w:w="3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1116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参会人员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1422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提请研究（协调）事项简介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779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会议资料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131445</wp:posOffset>
                      </wp:positionV>
                      <wp:extent cx="179705" cy="179705"/>
                      <wp:effectExtent l="4445" t="4445" r="6350" b="635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4.9pt;margin-top:10.35pt;height:14.15pt;width:14.15pt;z-index:25166336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eastAsia="仿宋_GB2312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136525</wp:posOffset>
                      </wp:positionV>
                      <wp:extent cx="179705" cy="179705"/>
                      <wp:effectExtent l="4445" t="4445" r="6350" b="635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09.3pt;margin-top:10.75pt;height:14.15pt;width:14.15pt;z-index:25166233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1.会议议程            已准备         不需准备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660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133985</wp:posOffset>
                      </wp:positionV>
                      <wp:extent cx="179705" cy="179705"/>
                      <wp:effectExtent l="4445" t="4445" r="6350" b="6350"/>
                      <wp:wrapNone/>
                      <wp:docPr id="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24.8pt;margin-top:10.55pt;height:14.15pt;width:14.15pt;z-index:251665408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128905</wp:posOffset>
                      </wp:positionV>
                      <wp:extent cx="179705" cy="179705"/>
                      <wp:effectExtent l="4445" t="4445" r="6350" b="6350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09.1pt;margin-top:10.15pt;height:14.15pt;width:14.15pt;z-index:25166438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2.会议材料            已准备         不需准备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750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4124960</wp:posOffset>
                      </wp:positionH>
                      <wp:positionV relativeFrom="paragraph">
                        <wp:posOffset>126365</wp:posOffset>
                      </wp:positionV>
                      <wp:extent cx="179705" cy="179705"/>
                      <wp:effectExtent l="4445" t="4445" r="6350" b="635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24.8pt;margin-top:9.95pt;height:14.15pt;width:14.15pt;z-index:251667456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128905</wp:posOffset>
                      </wp:positionV>
                      <wp:extent cx="179705" cy="179705"/>
                      <wp:effectExtent l="4445" t="4445" r="6350" b="635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209.1pt;margin-top:10.15pt;height:14.15pt;width:14.15pt;z-index:251666432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3.领导讲话            已准备         不需准备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1577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120015</wp:posOffset>
                      </wp:positionV>
                      <wp:extent cx="179705" cy="179705"/>
                      <wp:effectExtent l="4445" t="4445" r="6350" b="6350"/>
                      <wp:wrapNone/>
                      <wp:docPr id="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00.7pt;margin-top:9.45pt;height:14.15pt;width:14.15pt;z-index:251669504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125730</wp:posOffset>
                      </wp:positionV>
                      <wp:extent cx="179705" cy="179705"/>
                      <wp:effectExtent l="4445" t="4445" r="6350" b="635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1pt;margin-top:9.9pt;height:14.15pt;width:14.15pt;z-index:251668480;mso-width-relative:margin;mso-height-relative:margin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AL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y42LbIc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HNOAAs5AgAATwQAAA4AAAAAAAAAAAAA&#10;AAAALgIAAGRycy9lMm9Eb2MueG1sUEsBAi0AFAAGAAgAAAAhAP0vMtbbAAAABQEAAA8AAAAAAAAA&#10;AAAAAAAAkwQAAGRycy9kb3ducmV2LnhtbFBLBQYAAAAABAAEAPMAAACb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4.是否需要形成会议纪要     是          否</w:t>
            </w:r>
          </w:p>
          <w:p>
            <w:pPr>
              <w:shd w:val="clear" w:color="auto" w:fill="FFFFFF"/>
              <w:spacing w:line="5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申请单位会议记录人：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89" w:type="dxa"/>
          <w:trHeight w:val="710" w:hRule="atLeast"/>
        </w:trPr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line="5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5.办公室承办责任人：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办公室审核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>
            <w:pPr>
              <w:shd w:val="clear" w:color="auto" w:fill="FFFFFF"/>
              <w:spacing w:line="560" w:lineRule="exact"/>
              <w:ind w:firstLine="140" w:firstLineChars="5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>
            <w:pPr>
              <w:shd w:val="clear" w:color="auto" w:fill="FFFFFF"/>
              <w:spacing w:line="560" w:lineRule="exact"/>
              <w:ind w:firstLine="140" w:firstLineChars="5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exac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  <w:t>主要领导意见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>
            <w:pPr>
              <w:shd w:val="clear" w:color="auto" w:fill="FFFFFF"/>
              <w:spacing w:line="560" w:lineRule="exact"/>
              <w:ind w:firstLine="140" w:firstLineChars="5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F117F"/>
    <w:rsid w:val="7B3F11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2020-12-02T10:11:00Z</dcterms:created>
  <dc:creator>Administrator</dc:creator>
  <cp:lastModifiedBy>Administrator</cp:lastModifiedBy>
  <dcterms:modified xsi:type="dcterms:W3CDTF">2020-12-02T10:13:51Z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