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ascii="方正小标宋简体" w:eastAsia="方正小标宋简体"/>
          <w:kern w:val="0"/>
          <w:sz w:val="30"/>
          <w:szCs w:val="30"/>
        </w:rPr>
      </w:pPr>
      <w:r>
        <w:rPr>
          <w:rFonts w:hint="eastAsia" w:ascii="方正小标宋简体" w:eastAsia="方正小标宋简体"/>
          <w:kern w:val="0"/>
          <w:sz w:val="30"/>
          <w:szCs w:val="30"/>
        </w:rPr>
        <w:t>新疆维吾尔自治区粮食和物资储备局政府信息公开申请表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20"/>
        <w:gridCol w:w="1420"/>
        <w:gridCol w:w="1840"/>
        <w:gridCol w:w="970"/>
        <w:gridCol w:w="71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restart"/>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申请人信息</w:t>
            </w:r>
          </w:p>
        </w:tc>
        <w:tc>
          <w:tcPr>
            <w:tcW w:w="1420" w:type="dxa"/>
            <w:vMerge w:val="restart"/>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 民</w:t>
            </w: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证件名称</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证件号码</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联系地址</w:t>
            </w:r>
          </w:p>
        </w:tc>
        <w:tc>
          <w:tcPr>
            <w:tcW w:w="5620" w:type="dxa"/>
            <w:gridSpan w:val="4"/>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bookmarkStart w:id="0" w:name="_GoBack"/>
            <w:bookmarkEnd w:id="0"/>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    真</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restart"/>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法人及其他组织</w:t>
            </w: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     称</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adjustRightInd w:val="0"/>
              <w:snapToGrid w:val="0"/>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组织机构编号</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法人代表</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联系人姓名</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联系地址</w:t>
            </w:r>
          </w:p>
        </w:tc>
        <w:tc>
          <w:tcPr>
            <w:tcW w:w="5620" w:type="dxa"/>
            <w:gridSpan w:val="4"/>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vMerge w:val="continue"/>
            <w:noWrap w:val="0"/>
            <w:vAlign w:val="center"/>
          </w:tcPr>
          <w:p>
            <w:pPr>
              <w:spacing w:line="0" w:lineRule="atLeast"/>
              <w:jc w:val="center"/>
              <w:rPr>
                <w:rFonts w:hint="eastAsia" w:ascii="仿宋_GB2312" w:hAnsi="仿宋_GB2312" w:eastAsia="仿宋_GB2312" w:cs="仿宋_GB2312"/>
                <w:sz w:val="24"/>
                <w:szCs w:val="24"/>
              </w:rPr>
            </w:pPr>
          </w:p>
        </w:tc>
        <w:tc>
          <w:tcPr>
            <w:tcW w:w="1420" w:type="dxa"/>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1840" w:type="dxa"/>
            <w:noWrap w:val="0"/>
            <w:vAlign w:val="center"/>
          </w:tcPr>
          <w:p>
            <w:pPr>
              <w:spacing w:line="0" w:lineRule="atLeast"/>
              <w:jc w:val="center"/>
              <w:rPr>
                <w:rFonts w:hint="eastAsia" w:ascii="仿宋_GB2312" w:hAnsi="仿宋_GB2312" w:eastAsia="仿宋_GB2312" w:cs="仿宋_GB2312"/>
                <w:sz w:val="24"/>
                <w:szCs w:val="24"/>
              </w:rPr>
            </w:pPr>
          </w:p>
        </w:tc>
        <w:tc>
          <w:tcPr>
            <w:tcW w:w="168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     真</w:t>
            </w:r>
          </w:p>
        </w:tc>
        <w:tc>
          <w:tcPr>
            <w:tcW w:w="2100" w:type="dxa"/>
            <w:noWrap w:val="0"/>
            <w:vAlign w:val="center"/>
          </w:tcPr>
          <w:p>
            <w:pPr>
              <w:spacing w:line="0"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trPr>
        <w:tc>
          <w:tcPr>
            <w:tcW w:w="3308" w:type="dxa"/>
            <w:gridSpan w:val="3"/>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所需信息内容描述</w:t>
            </w:r>
          </w:p>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（名称、文号或便于行政机关查询的其他特征性描述）</w:t>
            </w:r>
          </w:p>
        </w:tc>
        <w:tc>
          <w:tcPr>
            <w:tcW w:w="5620" w:type="dxa"/>
            <w:gridSpan w:val="4"/>
            <w:noWrap w:val="0"/>
            <w:vAlign w:val="center"/>
          </w:tcPr>
          <w:p>
            <w:pPr>
              <w:spacing w:line="0" w:lineRule="atLeast"/>
              <w:jc w:val="both"/>
              <w:rPr>
                <w:rFonts w:hint="eastAsia" w:ascii="仿宋_GB2312" w:hAnsi="仿宋_GB2312" w:eastAsia="仿宋_GB2312" w:cs="仿宋_GB2312"/>
                <w:sz w:val="24"/>
                <w:szCs w:val="24"/>
              </w:rPr>
            </w:pPr>
          </w:p>
          <w:p>
            <w:pPr>
              <w:spacing w:line="0" w:lineRule="atLeast"/>
              <w:jc w:val="center"/>
              <w:rPr>
                <w:rFonts w:hint="eastAsia" w:ascii="仿宋_GB2312" w:hAnsi="仿宋_GB2312" w:eastAsia="仿宋_GB2312" w:cs="仿宋_GB2312"/>
                <w:sz w:val="24"/>
                <w:szCs w:val="24"/>
              </w:rPr>
            </w:pPr>
          </w:p>
          <w:p>
            <w:pPr>
              <w:spacing w:line="0" w:lineRule="atLeast"/>
              <w:jc w:val="both"/>
              <w:rPr>
                <w:rFonts w:hint="eastAsia" w:ascii="仿宋_GB2312" w:hAnsi="仿宋_GB2312" w:eastAsia="仿宋_GB2312" w:cs="仿宋_GB2312"/>
                <w:sz w:val="24"/>
                <w:szCs w:val="24"/>
              </w:rPr>
            </w:pPr>
          </w:p>
          <w:p>
            <w:pPr>
              <w:spacing w:line="0" w:lineRule="atLeast"/>
              <w:jc w:val="both"/>
              <w:rPr>
                <w:rFonts w:hint="eastAsia" w:ascii="仿宋_GB2312" w:hAnsi="仿宋_GB2312" w:eastAsia="仿宋_GB2312" w:cs="仿宋_GB2312"/>
                <w:sz w:val="24"/>
                <w:szCs w:val="24"/>
              </w:rPr>
            </w:pPr>
          </w:p>
          <w:p>
            <w:pPr>
              <w:spacing w:line="0" w:lineRule="atLeast"/>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3308" w:type="dxa"/>
            <w:gridSpan w:val="3"/>
            <w:noWrap w:val="0"/>
            <w:vAlign w:val="center"/>
          </w:tcPr>
          <w:p>
            <w:pPr>
              <w:adjustRightInd w:val="0"/>
              <w:snapToGrid w:val="0"/>
              <w:spacing w:line="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获取方式（单选）</w:t>
            </w:r>
          </w:p>
        </w:tc>
        <w:tc>
          <w:tcPr>
            <w:tcW w:w="5620" w:type="dxa"/>
            <w:gridSpan w:val="4"/>
            <w:noWrap w:val="0"/>
            <w:vAlign w:val="center"/>
          </w:tcPr>
          <w:p>
            <w:pPr>
              <w:adjustRightInd w:val="0"/>
              <w:snapToGrid w:val="0"/>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□当面领取</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邮寄</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□电子邮件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3308" w:type="dxa"/>
            <w:gridSpan w:val="3"/>
            <w:noWrap w:val="0"/>
            <w:vAlign w:val="center"/>
          </w:tcPr>
          <w:p>
            <w:pPr>
              <w:adjustRightInd w:val="0"/>
              <w:snapToGrid w:val="0"/>
              <w:spacing w:line="0" w:lineRule="atLeas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政府信息的载体形式（单选）</w:t>
            </w:r>
          </w:p>
        </w:tc>
        <w:tc>
          <w:tcPr>
            <w:tcW w:w="5620" w:type="dxa"/>
            <w:gridSpan w:val="4"/>
            <w:noWrap w:val="0"/>
            <w:vAlign w:val="center"/>
          </w:tcPr>
          <w:p>
            <w:pPr>
              <w:adjustRightInd w:val="0"/>
              <w:snapToGrid w:val="0"/>
              <w:spacing w:line="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□电子邮件</w:t>
            </w:r>
            <w:r>
              <w:rPr>
                <w:rFonts w:hint="eastAsia" w:ascii="仿宋_GB2312" w:hAnsi="仿宋_GB2312" w:eastAsia="仿宋_GB2312" w:cs="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3308" w:type="dxa"/>
            <w:gridSpan w:val="3"/>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申请人签名或盖章</w:t>
            </w:r>
          </w:p>
        </w:tc>
        <w:tc>
          <w:tcPr>
            <w:tcW w:w="2810" w:type="dxa"/>
            <w:gridSpan w:val="2"/>
            <w:noWrap w:val="0"/>
            <w:vAlign w:val="center"/>
          </w:tcPr>
          <w:p>
            <w:pPr>
              <w:spacing w:line="0" w:lineRule="atLeast"/>
              <w:jc w:val="both"/>
              <w:rPr>
                <w:rFonts w:hint="eastAsia" w:ascii="仿宋_GB2312" w:hAnsi="仿宋_GB2312" w:eastAsia="仿宋_GB2312" w:cs="仿宋_GB2312"/>
                <w:sz w:val="24"/>
                <w:szCs w:val="24"/>
              </w:rPr>
            </w:pPr>
          </w:p>
        </w:tc>
        <w:tc>
          <w:tcPr>
            <w:tcW w:w="2810" w:type="dxa"/>
            <w:gridSpan w:val="2"/>
            <w:noWrap w:val="0"/>
            <w:vAlign w:val="center"/>
          </w:tcPr>
          <w:p>
            <w:pPr>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申请</w:t>
            </w:r>
            <w:r>
              <w:rPr>
                <w:rFonts w:hint="eastAsia" w:ascii="仿宋_GB2312" w:hAnsi="仿宋_GB2312" w:eastAsia="仿宋_GB2312" w:cs="仿宋_GB2312"/>
                <w:sz w:val="24"/>
                <w:szCs w:val="24"/>
              </w:rPr>
              <w:t>时间：  年  月  日</w:t>
            </w:r>
          </w:p>
        </w:tc>
      </w:tr>
    </w:tbl>
    <w:p>
      <w:pPr>
        <w:keepNext w:val="0"/>
        <w:keepLines w:val="0"/>
        <w:pageBreakBefore w:val="0"/>
        <w:widowControl w:val="0"/>
        <w:kinsoku/>
        <w:wordWrap/>
        <w:overflowPunct/>
        <w:topLinePunct w:val="0"/>
        <w:autoSpaceDE/>
        <w:autoSpaceDN/>
        <w:bidi w:val="0"/>
        <w:adjustRightInd/>
        <w:snapToGrid/>
        <w:spacing w:before="156" w:beforeLines="50" w:line="320" w:lineRule="exact"/>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bidi w:val="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申请人需提供身份证明材料，委托代理人需同时提供申请人和代理人身份证明材料及授权委托材料。</w:t>
      </w:r>
    </w:p>
    <w:p>
      <w:pPr>
        <w:bidi w:val="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信函申请，请邮寄至新疆维吾尔自治区乌鲁木齐市</w:t>
      </w:r>
      <w:r>
        <w:rPr>
          <w:rFonts w:hint="eastAsia" w:ascii="楷体_GB2312" w:hAnsi="楷体_GB2312" w:eastAsia="楷体_GB2312" w:cs="楷体_GB2312"/>
          <w:sz w:val="24"/>
          <w:szCs w:val="24"/>
          <w:lang w:eastAsia="zh-CN"/>
        </w:rPr>
        <w:t>天山区新华北路</w:t>
      </w:r>
      <w:r>
        <w:rPr>
          <w:rFonts w:hint="eastAsia" w:ascii="楷体_GB2312" w:hAnsi="楷体_GB2312" w:eastAsia="楷体_GB2312" w:cs="楷体_GB2312"/>
          <w:sz w:val="24"/>
          <w:szCs w:val="24"/>
          <w:lang w:val="en-US" w:eastAsia="zh-CN"/>
        </w:rPr>
        <w:t>246号自治区粮食和物资储备局502室</w:t>
      </w:r>
      <w:r>
        <w:rPr>
          <w:rFonts w:hint="eastAsia" w:ascii="楷体_GB2312" w:hAnsi="楷体_GB2312" w:eastAsia="楷体_GB2312" w:cs="楷体_GB2312"/>
          <w:sz w:val="24"/>
          <w:szCs w:val="24"/>
        </w:rPr>
        <w:t>，并在信封上注明“政府信息公开”。邮寄后请致电0991-</w:t>
      </w:r>
      <w:r>
        <w:rPr>
          <w:rFonts w:hint="eastAsia" w:ascii="楷体_GB2312" w:hAnsi="楷体_GB2312" w:eastAsia="楷体_GB2312" w:cs="楷体_GB2312"/>
          <w:sz w:val="24"/>
          <w:szCs w:val="24"/>
          <w:lang w:val="en-US" w:eastAsia="zh-CN"/>
        </w:rPr>
        <w:t>2355248</w:t>
      </w:r>
      <w:r>
        <w:rPr>
          <w:rFonts w:hint="eastAsia" w:ascii="楷体_GB2312" w:hAnsi="楷体_GB2312" w:eastAsia="楷体_GB2312" w:cs="楷体_GB2312"/>
          <w:sz w:val="24"/>
          <w:szCs w:val="24"/>
        </w:rPr>
        <w:t>进行确认</w:t>
      </w:r>
      <w:r>
        <w:rPr>
          <w:rFonts w:hint="eastAsia" w:ascii="楷体_GB2312" w:hAnsi="楷体_GB2312" w:eastAsia="楷体_GB2312" w:cs="楷体_GB2312"/>
          <w:sz w:val="24"/>
          <w:szCs w:val="24"/>
          <w:lang w:eastAsia="zh-CN"/>
        </w:rPr>
        <w:t>。</w:t>
      </w:r>
    </w:p>
    <w:p>
      <w:pPr>
        <w:bidi w:val="0"/>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传真申请，请将申请表及身份证明传真至0991-2823633，传真后请致电0991-2355248进行确认。</w:t>
      </w:r>
    </w:p>
    <w:p>
      <w:pPr>
        <w:bidi w:val="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4</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电子邮件申请，请将本人签名或盖章的申请表及身份证明以命名附件形式上传发送至电子邮箱xj</w:t>
      </w:r>
      <w:r>
        <w:rPr>
          <w:rFonts w:hint="eastAsia" w:ascii="楷体_GB2312" w:hAnsi="楷体_GB2312" w:eastAsia="楷体_GB2312" w:cs="楷体_GB2312"/>
          <w:sz w:val="24"/>
          <w:szCs w:val="24"/>
          <w:lang w:val="en-US" w:eastAsia="zh-CN"/>
        </w:rPr>
        <w:t>lsjbgs</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163</w:t>
      </w:r>
      <w:r>
        <w:rPr>
          <w:rFonts w:hint="eastAsia" w:ascii="楷体_GB2312" w:hAnsi="楷体_GB2312" w:eastAsia="楷体_GB2312" w:cs="楷体_GB2312"/>
          <w:sz w:val="24"/>
          <w:szCs w:val="24"/>
        </w:rPr>
        <w:t>.com。</w:t>
      </w:r>
      <w:r>
        <w:rPr>
          <w:rFonts w:hint="eastAsia" w:ascii="楷体_GB2312" w:hAnsi="楷体_GB2312" w:eastAsia="楷体_GB2312" w:cs="楷体_GB2312"/>
          <w:sz w:val="24"/>
          <w:szCs w:val="24"/>
          <w:lang w:eastAsia="zh-CN"/>
        </w:rPr>
        <w:t>邮件标题注明申请人姓名及申请内容，</w:t>
      </w:r>
      <w:r>
        <w:rPr>
          <w:rFonts w:hint="eastAsia" w:ascii="楷体_GB2312" w:hAnsi="楷体_GB2312" w:eastAsia="楷体_GB2312" w:cs="楷体_GB2312"/>
          <w:sz w:val="24"/>
          <w:szCs w:val="24"/>
        </w:rPr>
        <w:t>发送</w:t>
      </w:r>
      <w:r>
        <w:rPr>
          <w:rFonts w:hint="eastAsia" w:ascii="楷体_GB2312" w:hAnsi="楷体_GB2312" w:eastAsia="楷体_GB2312" w:cs="楷体_GB2312"/>
          <w:sz w:val="24"/>
          <w:szCs w:val="24"/>
          <w:lang w:val="en-US" w:eastAsia="zh-CN"/>
        </w:rPr>
        <w:t>邮件</w:t>
      </w:r>
      <w:r>
        <w:rPr>
          <w:rFonts w:hint="eastAsia" w:ascii="楷体_GB2312" w:hAnsi="楷体_GB2312" w:eastAsia="楷体_GB2312" w:cs="楷体_GB2312"/>
          <w:sz w:val="24"/>
          <w:szCs w:val="24"/>
        </w:rPr>
        <w:t>后请致电0991-</w:t>
      </w:r>
      <w:r>
        <w:rPr>
          <w:rFonts w:hint="eastAsia" w:ascii="楷体_GB2312" w:hAnsi="楷体_GB2312" w:eastAsia="楷体_GB2312" w:cs="楷体_GB2312"/>
          <w:sz w:val="24"/>
          <w:szCs w:val="24"/>
          <w:lang w:val="en-US" w:eastAsia="zh-CN"/>
        </w:rPr>
        <w:t>2355248</w:t>
      </w:r>
      <w:r>
        <w:rPr>
          <w:rFonts w:hint="eastAsia" w:ascii="楷体_GB2312" w:hAnsi="楷体_GB2312" w:eastAsia="楷体_GB2312" w:cs="楷体_GB2312"/>
          <w:sz w:val="24"/>
          <w:szCs w:val="24"/>
        </w:rPr>
        <w:t>进行确认</w:t>
      </w:r>
      <w:r>
        <w:rPr>
          <w:rFonts w:hint="eastAsia" w:ascii="楷体_GB2312" w:hAnsi="楷体_GB2312" w:eastAsia="楷体_GB2312" w:cs="楷体_GB2312"/>
          <w:sz w:val="24"/>
          <w:szCs w:val="24"/>
          <w:lang w:eastAsia="zh-CN"/>
        </w:rPr>
        <w:t>。</w:t>
      </w:r>
    </w:p>
    <w:p>
      <w:pPr>
        <w:tabs>
          <w:tab w:val="left" w:pos="999"/>
        </w:tabs>
        <w:bidi w:val="0"/>
        <w:jc w:val="left"/>
        <w:rPr>
          <w:sz w:val="30"/>
          <w:szCs w:val="30"/>
          <w:lang w:val="en-US" w:eastAsia="zh-CN"/>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NmQyYzMxYjkwZjMwZjA2NmY4MjFhZjFkYzUyOTUifQ=="/>
  </w:docVars>
  <w:rsids>
    <w:rsidRoot w:val="6B4A72E4"/>
    <w:rsid w:val="555E131C"/>
    <w:rsid w:val="6B4A72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2023-10-09T11:51:00Z</dcterms:created>
  <dc:creator>张薇</dc:creator>
  <cp:lastModifiedBy>张薇</cp:lastModifiedBy>
  <dcterms:modified xsi:type="dcterms:W3CDTF">2023-10-09T11:53:10Z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F78947AEF63B4714971B5DCD86713C88_11</vt:lpwstr>
  </property>
</Properties>
</file>